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28"/>
          <w:szCs w:val="28"/>
        </w:rPr>
      </w:pPr>
    </w:p>
    <w:p>
      <w:pPr>
        <w:jc w:val="center"/>
        <w:rPr>
          <w:rFonts w:ascii="微软雅黑" w:hAnsi="微软雅黑" w:eastAsia="微软雅黑"/>
          <w:b/>
          <w:sz w:val="32"/>
          <w:szCs w:val="32"/>
        </w:rPr>
      </w:pPr>
      <w:r>
        <w:rPr>
          <w:rFonts w:hint="eastAsia" w:ascii="微软雅黑" w:hAnsi="微软雅黑" w:eastAsia="微软雅黑"/>
          <w:b/>
          <w:sz w:val="32"/>
          <w:szCs w:val="32"/>
        </w:rPr>
        <w:t>关于推荐长风联盟第五届理事会理事</w:t>
      </w:r>
      <w:bookmarkStart w:id="0" w:name="_GoBack"/>
      <w:bookmarkEnd w:id="0"/>
      <w:r>
        <w:rPr>
          <w:rFonts w:hint="eastAsia" w:ascii="微软雅黑" w:hAnsi="微软雅黑" w:eastAsia="微软雅黑"/>
          <w:b/>
          <w:sz w:val="32"/>
          <w:szCs w:val="32"/>
        </w:rPr>
        <w:t>的通知</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各会员单位：</w:t>
      </w:r>
    </w:p>
    <w:p>
      <w:pPr>
        <w:spacing w:line="360" w:lineRule="auto"/>
        <w:ind w:firstLine="700" w:firstLineChars="250"/>
        <w:rPr>
          <w:rFonts w:ascii="仿宋" w:hAnsi="仿宋" w:eastAsia="仿宋"/>
          <w:sz w:val="28"/>
          <w:szCs w:val="28"/>
        </w:rPr>
      </w:pPr>
      <w:r>
        <w:rPr>
          <w:rFonts w:hint="eastAsia" w:ascii="仿宋" w:hAnsi="仿宋" w:eastAsia="仿宋"/>
          <w:sz w:val="28"/>
          <w:szCs w:val="28"/>
        </w:rPr>
        <w:t>北京长风信息技术产业联盟（以下简称“长风联盟”）第四届理事会将于2017年12月任期届满。按照《社会团体登记管理条例》、《北京长风信息技术产业联盟章程》的有关规定，长风联盟理事会将面临新一届的换届选举。第四届理事会换届工作计划安排在2018年1月进行。</w:t>
      </w:r>
    </w:p>
    <w:p>
      <w:pPr>
        <w:spacing w:line="360" w:lineRule="auto"/>
        <w:ind w:firstLine="700" w:firstLineChars="250"/>
        <w:rPr>
          <w:rFonts w:ascii="仿宋" w:hAnsi="仿宋" w:eastAsia="仿宋"/>
          <w:sz w:val="28"/>
          <w:szCs w:val="28"/>
        </w:rPr>
      </w:pPr>
      <w:r>
        <w:rPr>
          <w:rFonts w:hint="eastAsia" w:ascii="仿宋" w:hAnsi="仿宋" w:eastAsia="仿宋"/>
          <w:sz w:val="28"/>
          <w:szCs w:val="28"/>
        </w:rPr>
        <w:t>新一届理事会选举工作拟采取秘书处推荐和单位自荐的方式进行，经会员代表大会选举，最终产生第五届理事会。联盟会员单位可以通过向秘书处推荐的方式选择本单位内满足任职要求的理事候选人参加选举：</w:t>
      </w:r>
    </w:p>
    <w:p>
      <w:pPr>
        <w:spacing w:line="360" w:lineRule="auto"/>
        <w:ind w:firstLine="700" w:firstLineChars="250"/>
        <w:rPr>
          <w:rFonts w:ascii="仿宋" w:hAnsi="仿宋" w:eastAsia="仿宋"/>
          <w:sz w:val="28"/>
          <w:szCs w:val="28"/>
        </w:rPr>
      </w:pPr>
      <w:r>
        <w:rPr>
          <w:rFonts w:hint="eastAsia" w:ascii="仿宋" w:hAnsi="仿宋" w:eastAsia="仿宋"/>
          <w:sz w:val="28"/>
          <w:szCs w:val="28"/>
        </w:rPr>
        <w:t>第一、理事候选人条件如下：</w:t>
      </w:r>
    </w:p>
    <w:p>
      <w:pPr>
        <w:spacing w:line="360" w:lineRule="auto"/>
        <w:ind w:firstLine="700" w:firstLineChars="250"/>
        <w:rPr>
          <w:rFonts w:ascii="仿宋" w:hAnsi="仿宋" w:eastAsia="仿宋"/>
          <w:sz w:val="28"/>
          <w:szCs w:val="28"/>
        </w:rPr>
      </w:pPr>
      <w:r>
        <w:rPr>
          <w:rFonts w:hint="eastAsia" w:ascii="仿宋" w:hAnsi="仿宋" w:eastAsia="仿宋"/>
          <w:sz w:val="28"/>
          <w:szCs w:val="28"/>
        </w:rPr>
        <w:t>1、拥护中国共产党的领导，认真贯彻落实党的各项方针政策，政治素质高，有良好的职业道德，创新精神强；</w:t>
      </w:r>
    </w:p>
    <w:p>
      <w:pPr>
        <w:spacing w:line="360" w:lineRule="auto"/>
        <w:ind w:firstLine="700" w:firstLineChars="250"/>
        <w:rPr>
          <w:rFonts w:ascii="仿宋" w:hAnsi="仿宋" w:eastAsia="仿宋"/>
          <w:sz w:val="28"/>
          <w:szCs w:val="28"/>
        </w:rPr>
      </w:pPr>
      <w:r>
        <w:rPr>
          <w:rFonts w:hint="eastAsia" w:ascii="仿宋" w:hAnsi="仿宋" w:eastAsia="仿宋"/>
          <w:sz w:val="28"/>
          <w:szCs w:val="28"/>
        </w:rPr>
        <w:t>2、认同长风联盟的理念、目标和原则；</w:t>
      </w:r>
    </w:p>
    <w:p>
      <w:pPr>
        <w:spacing w:line="360" w:lineRule="auto"/>
        <w:ind w:firstLine="700" w:firstLineChars="250"/>
        <w:rPr>
          <w:rFonts w:ascii="仿宋" w:hAnsi="仿宋" w:eastAsia="仿宋"/>
          <w:sz w:val="28"/>
          <w:szCs w:val="28"/>
        </w:rPr>
      </w:pPr>
      <w:r>
        <w:rPr>
          <w:rFonts w:hint="eastAsia" w:ascii="仿宋" w:hAnsi="仿宋" w:eastAsia="仿宋"/>
          <w:sz w:val="28"/>
          <w:szCs w:val="28"/>
        </w:rPr>
        <w:t>3、长风联盟会员单位；</w:t>
      </w:r>
    </w:p>
    <w:p>
      <w:pPr>
        <w:spacing w:line="360" w:lineRule="auto"/>
        <w:ind w:firstLine="700" w:firstLineChars="250"/>
        <w:rPr>
          <w:rFonts w:hint="eastAsia" w:ascii="仿宋" w:hAnsi="仿宋" w:eastAsia="仿宋"/>
          <w:sz w:val="28"/>
          <w:szCs w:val="28"/>
        </w:rPr>
      </w:pPr>
      <w:r>
        <w:rPr>
          <w:rFonts w:hint="eastAsia" w:ascii="仿宋" w:hAnsi="仿宋" w:eastAsia="仿宋"/>
          <w:sz w:val="28"/>
          <w:szCs w:val="28"/>
        </w:rPr>
        <w:t>4、积极交纳会费并支持长风联盟秘书处的工作；</w:t>
      </w:r>
    </w:p>
    <w:p>
      <w:pPr>
        <w:spacing w:line="360" w:lineRule="auto"/>
        <w:ind w:firstLine="700" w:firstLineChars="25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所在公司业务范围隶属于TMT行业，在业内有一定影响力；公司业务与联盟其他会员的业务有补充、合作或带动。</w:t>
      </w:r>
    </w:p>
    <w:p>
      <w:pPr>
        <w:spacing w:line="360" w:lineRule="auto"/>
        <w:ind w:firstLine="700" w:firstLineChars="250"/>
        <w:rPr>
          <w:rFonts w:ascii="仿宋" w:hAnsi="仿宋" w:eastAsia="仿宋"/>
          <w:sz w:val="28"/>
          <w:szCs w:val="28"/>
        </w:rPr>
      </w:pPr>
      <w:r>
        <w:rPr>
          <w:rFonts w:hint="eastAsia" w:ascii="仿宋" w:hAnsi="仿宋" w:eastAsia="仿宋"/>
          <w:sz w:val="28"/>
          <w:szCs w:val="28"/>
        </w:rPr>
        <w:t>第二、会员代表大会、理事会换届是长风联盟组织建设的重要工作。换届选举将推动长风联盟工作迈上新台阶，为今后更好服务会员奠定基础。希望各会员单位按照本通知有关要求，认真研究、确定本单位第五届理事会候选人，予以推荐。</w:t>
      </w:r>
    </w:p>
    <w:p>
      <w:pPr>
        <w:spacing w:line="360" w:lineRule="auto"/>
        <w:ind w:firstLine="700" w:firstLineChars="250"/>
        <w:rPr>
          <w:rFonts w:ascii="仿宋" w:hAnsi="仿宋" w:eastAsia="仿宋"/>
          <w:sz w:val="28"/>
          <w:szCs w:val="28"/>
        </w:rPr>
      </w:pPr>
      <w:r>
        <w:rPr>
          <w:rFonts w:hint="eastAsia" w:ascii="仿宋" w:hAnsi="仿宋" w:eastAsia="仿宋"/>
          <w:sz w:val="28"/>
          <w:szCs w:val="28"/>
        </w:rPr>
        <w:t>第三、被推荐的理事候选人，需填写《长风联盟第五届理事会候选人推荐表》，要求本人签名，加盖推荐单位公章。</w:t>
      </w:r>
    </w:p>
    <w:p>
      <w:pPr>
        <w:spacing w:line="360" w:lineRule="auto"/>
        <w:ind w:firstLine="700" w:firstLineChars="250"/>
        <w:rPr>
          <w:rFonts w:ascii="仿宋" w:hAnsi="仿宋" w:eastAsia="仿宋"/>
          <w:sz w:val="28"/>
          <w:szCs w:val="28"/>
        </w:rPr>
      </w:pPr>
      <w:r>
        <w:rPr>
          <w:rFonts w:hint="eastAsia" w:ascii="仿宋" w:hAnsi="仿宋" w:eastAsia="仿宋"/>
          <w:sz w:val="28"/>
          <w:szCs w:val="28"/>
        </w:rPr>
        <w:t>第四、请参加推荐的会员单位于2017年12月15日前将《长风联盟第五届理事会候选人推荐表》以邮件或邮寄方式发送至长风联盟秘书处，过期不再受理。</w:t>
      </w:r>
    </w:p>
    <w:p>
      <w:pPr>
        <w:spacing w:line="360" w:lineRule="auto"/>
        <w:rPr>
          <w:rFonts w:ascii="仿宋" w:hAnsi="仿宋" w:eastAsia="仿宋"/>
          <w:b/>
          <w:sz w:val="28"/>
          <w:szCs w:val="28"/>
        </w:rPr>
      </w:pPr>
      <w:r>
        <w:rPr>
          <w:rFonts w:hint="eastAsia" w:ascii="仿宋" w:hAnsi="仿宋" w:eastAsia="仿宋"/>
          <w:b/>
          <w:sz w:val="28"/>
          <w:szCs w:val="28"/>
        </w:rPr>
        <w:t xml:space="preserve">联系人：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张  健    </w:t>
      </w:r>
      <w:r>
        <w:fldChar w:fldCharType="begin"/>
      </w:r>
      <w:r>
        <w:instrText xml:space="preserve"> HYPERLINK "mailto:zhangjian@changfeng.org.cn" </w:instrText>
      </w:r>
      <w:r>
        <w:fldChar w:fldCharType="separate"/>
      </w:r>
      <w:r>
        <w:rPr>
          <w:rStyle w:val="6"/>
          <w:rFonts w:hint="eastAsia" w:ascii="仿宋" w:hAnsi="仿宋" w:eastAsia="仿宋" w:cs="仿宋"/>
          <w:sz w:val="28"/>
          <w:szCs w:val="28"/>
        </w:rPr>
        <w:t>zhangjian@changfeng.org.cn</w:t>
      </w:r>
      <w:r>
        <w:rPr>
          <w:rStyle w:val="6"/>
          <w:rFonts w:hint="eastAsia" w:ascii="仿宋" w:hAnsi="仿宋" w:eastAsia="仿宋" w:cs="仿宋"/>
          <w:sz w:val="28"/>
          <w:szCs w:val="28"/>
        </w:rPr>
        <w:fldChar w:fldCharType="end"/>
      </w:r>
      <w:r>
        <w:rPr>
          <w:rFonts w:hint="eastAsia" w:ascii="仿宋" w:hAnsi="仿宋" w:eastAsia="仿宋" w:cs="仿宋"/>
          <w:sz w:val="28"/>
          <w:szCs w:val="28"/>
        </w:rPr>
        <w:t xml:space="preserve">   13501273313</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刘维振    </w:t>
      </w:r>
      <w:r>
        <w:fldChar w:fldCharType="begin"/>
      </w:r>
      <w:r>
        <w:instrText xml:space="preserve"> HYPERLINK "mailto:liuwz@changfeng.org.cn" </w:instrText>
      </w:r>
      <w:r>
        <w:fldChar w:fldCharType="separate"/>
      </w:r>
      <w:r>
        <w:rPr>
          <w:rStyle w:val="6"/>
          <w:rFonts w:hint="eastAsia" w:ascii="仿宋" w:hAnsi="仿宋" w:eastAsia="仿宋" w:cs="仿宋"/>
          <w:sz w:val="28"/>
          <w:szCs w:val="28"/>
        </w:rPr>
        <w:t>liuwz@changfeng.org.cn</w:t>
      </w:r>
      <w:r>
        <w:rPr>
          <w:rStyle w:val="6"/>
          <w:rFonts w:hint="eastAsia" w:ascii="仿宋" w:hAnsi="仿宋" w:eastAsia="仿宋" w:cs="仿宋"/>
          <w:sz w:val="28"/>
          <w:szCs w:val="28"/>
        </w:rPr>
        <w:fldChar w:fldCharType="end"/>
      </w:r>
      <w:r>
        <w:rPr>
          <w:rFonts w:hint="eastAsia" w:ascii="仿宋" w:hAnsi="仿宋" w:eastAsia="仿宋" w:cs="仿宋"/>
          <w:sz w:val="28"/>
          <w:szCs w:val="28"/>
        </w:rPr>
        <w:t xml:space="preserve">       18233583334</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郎  丹    </w:t>
      </w:r>
      <w:r>
        <w:fldChar w:fldCharType="begin"/>
      </w:r>
      <w:r>
        <w:instrText xml:space="preserve"> HYPERLINK "mailto:langdan@changfeng.org.cn" </w:instrText>
      </w:r>
      <w:r>
        <w:fldChar w:fldCharType="separate"/>
      </w:r>
      <w:r>
        <w:rPr>
          <w:rStyle w:val="6"/>
          <w:rFonts w:hint="eastAsia" w:ascii="仿宋" w:hAnsi="仿宋" w:eastAsia="仿宋" w:cs="仿宋"/>
          <w:sz w:val="28"/>
          <w:szCs w:val="28"/>
        </w:rPr>
        <w:t>langdan@changfeng.org.cn</w:t>
      </w:r>
      <w:r>
        <w:rPr>
          <w:rStyle w:val="6"/>
          <w:rFonts w:hint="eastAsia" w:ascii="仿宋" w:hAnsi="仿宋" w:eastAsia="仿宋" w:cs="仿宋"/>
          <w:sz w:val="28"/>
          <w:szCs w:val="28"/>
        </w:rPr>
        <w:fldChar w:fldCharType="end"/>
      </w:r>
      <w:r>
        <w:rPr>
          <w:rFonts w:hint="eastAsia" w:ascii="仿宋" w:hAnsi="仿宋" w:eastAsia="仿宋" w:cs="仿宋"/>
          <w:sz w:val="28"/>
          <w:szCs w:val="28"/>
        </w:rPr>
        <w:t xml:space="preserve">     18618326667</w:t>
      </w:r>
    </w:p>
    <w:p>
      <w:pPr>
        <w:spacing w:line="360" w:lineRule="auto"/>
        <w:rPr>
          <w:rFonts w:ascii="仿宋" w:hAnsi="仿宋" w:eastAsia="仿宋"/>
          <w:sz w:val="28"/>
          <w:szCs w:val="28"/>
        </w:rPr>
      </w:pPr>
      <w:r>
        <w:rPr>
          <w:rFonts w:hint="eastAsia" w:ascii="仿宋" w:hAnsi="仿宋" w:eastAsia="仿宋"/>
          <w:b/>
          <w:sz w:val="28"/>
          <w:szCs w:val="28"/>
        </w:rPr>
        <w:t>地址：</w:t>
      </w:r>
      <w:r>
        <w:rPr>
          <w:rFonts w:hint="eastAsia" w:ascii="仿宋" w:hAnsi="仿宋" w:eastAsia="仿宋"/>
          <w:sz w:val="28"/>
          <w:szCs w:val="28"/>
        </w:rPr>
        <w:t>北京市海淀区东北旺西路8号中关村软件园3A楼1340室</w:t>
      </w:r>
    </w:p>
    <w:p>
      <w:pPr>
        <w:spacing w:line="360" w:lineRule="auto"/>
        <w:rPr>
          <w:rFonts w:ascii="仿宋" w:hAnsi="仿宋" w:eastAsia="仿宋"/>
          <w:b/>
          <w:sz w:val="28"/>
          <w:szCs w:val="28"/>
        </w:rPr>
      </w:pPr>
      <w:r>
        <w:rPr>
          <w:rFonts w:hint="eastAsia" w:ascii="仿宋" w:hAnsi="仿宋" w:eastAsia="仿宋"/>
          <w:b/>
          <w:sz w:val="28"/>
          <w:szCs w:val="28"/>
        </w:rPr>
        <w:t xml:space="preserve"> </w:t>
      </w: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p>
    <w:p>
      <w:pPr>
        <w:spacing w:line="360" w:lineRule="auto"/>
        <w:rPr>
          <w:rFonts w:ascii="仿宋" w:hAnsi="仿宋" w:eastAsia="仿宋"/>
          <w:b/>
          <w:sz w:val="28"/>
          <w:szCs w:val="28"/>
        </w:rPr>
      </w:pPr>
      <w:r>
        <w:rPr>
          <w:rFonts w:hint="eastAsia" w:ascii="仿宋" w:hAnsi="仿宋" w:eastAsia="仿宋"/>
          <w:b/>
          <w:sz w:val="28"/>
          <w:szCs w:val="28"/>
        </w:rPr>
        <w:t>附件：</w:t>
      </w:r>
      <w:r>
        <w:rPr>
          <w:rFonts w:ascii="仿宋" w:hAnsi="仿宋" w:eastAsia="仿宋"/>
          <w:b/>
          <w:sz w:val="28"/>
          <w:szCs w:val="28"/>
        </w:rPr>
        <w:t xml:space="preserve"> </w:t>
      </w:r>
    </w:p>
    <w:p>
      <w:pPr>
        <w:spacing w:line="360" w:lineRule="auto"/>
        <w:jc w:val="center"/>
        <w:rPr>
          <w:rFonts w:ascii="仿宋" w:hAnsi="仿宋" w:eastAsia="仿宋"/>
          <w:b/>
          <w:sz w:val="28"/>
          <w:szCs w:val="28"/>
        </w:rPr>
      </w:pPr>
      <w:r>
        <w:rPr>
          <w:rFonts w:hint="eastAsia" w:ascii="仿宋" w:hAnsi="仿宋" w:eastAsia="仿宋"/>
          <w:b/>
          <w:sz w:val="28"/>
          <w:szCs w:val="28"/>
        </w:rPr>
        <w:t>《长风联盟第五届理事会候选人推荐表》</w:t>
      </w:r>
    </w:p>
    <w:tbl>
      <w:tblPr>
        <w:tblStyle w:val="8"/>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276"/>
        <w:gridCol w:w="1842"/>
        <w:gridCol w:w="1134"/>
        <w:gridCol w:w="993"/>
        <w:gridCol w:w="1275"/>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tcPr>
          <w:p>
            <w:pPr>
              <w:spacing w:line="360" w:lineRule="auto"/>
              <w:rPr>
                <w:rFonts w:ascii="仿宋" w:hAnsi="仿宋" w:eastAsia="仿宋"/>
                <w:b/>
                <w:sz w:val="24"/>
                <w:szCs w:val="24"/>
              </w:rPr>
            </w:pPr>
            <w:r>
              <w:rPr>
                <w:rFonts w:hint="eastAsia" w:ascii="仿宋" w:hAnsi="仿宋" w:eastAsia="仿宋"/>
                <w:b/>
                <w:sz w:val="24"/>
                <w:szCs w:val="24"/>
              </w:rPr>
              <w:t>候选人所在单位</w:t>
            </w: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单位名称</w:t>
            </w:r>
          </w:p>
        </w:tc>
        <w:tc>
          <w:tcPr>
            <w:tcW w:w="6804" w:type="dxa"/>
            <w:gridSpan w:val="5"/>
          </w:tcPr>
          <w:p>
            <w:pPr>
              <w:spacing w:line="360" w:lineRule="auto"/>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单位地址</w:t>
            </w:r>
          </w:p>
        </w:tc>
        <w:tc>
          <w:tcPr>
            <w:tcW w:w="6804" w:type="dxa"/>
            <w:gridSpan w:val="5"/>
          </w:tcPr>
          <w:p>
            <w:pPr>
              <w:spacing w:line="360" w:lineRule="auto"/>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联系人</w:t>
            </w:r>
          </w:p>
        </w:tc>
        <w:tc>
          <w:tcPr>
            <w:tcW w:w="1842" w:type="dxa"/>
          </w:tcPr>
          <w:p>
            <w:pPr>
              <w:spacing w:line="360" w:lineRule="auto"/>
              <w:rPr>
                <w:rFonts w:ascii="仿宋" w:hAnsi="仿宋" w:eastAsia="仿宋"/>
                <w:b/>
                <w:sz w:val="24"/>
                <w:szCs w:val="24"/>
              </w:rPr>
            </w:pPr>
          </w:p>
        </w:tc>
        <w:tc>
          <w:tcPr>
            <w:tcW w:w="4962" w:type="dxa"/>
            <w:gridSpan w:val="4"/>
          </w:tcPr>
          <w:p>
            <w:pPr>
              <w:spacing w:line="360" w:lineRule="auto"/>
              <w:rPr>
                <w:rFonts w:ascii="仿宋" w:hAnsi="仿宋" w:eastAsia="仿宋"/>
                <w:b/>
                <w:sz w:val="24"/>
                <w:szCs w:val="24"/>
              </w:rPr>
            </w:pPr>
            <w:r>
              <w:rPr>
                <w:rFonts w:hint="eastAsia" w:ascii="仿宋" w:hAnsi="仿宋" w:eastAsia="仿宋"/>
                <w:b/>
                <w:sz w:val="24"/>
                <w:szCs w:val="24"/>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手机</w:t>
            </w:r>
          </w:p>
        </w:tc>
        <w:tc>
          <w:tcPr>
            <w:tcW w:w="1842" w:type="dxa"/>
          </w:tcPr>
          <w:p>
            <w:pPr>
              <w:spacing w:line="360" w:lineRule="auto"/>
              <w:rPr>
                <w:rFonts w:ascii="仿宋" w:hAnsi="仿宋" w:eastAsia="仿宋"/>
                <w:b/>
                <w:sz w:val="24"/>
                <w:szCs w:val="24"/>
              </w:rPr>
            </w:pPr>
          </w:p>
        </w:tc>
        <w:tc>
          <w:tcPr>
            <w:tcW w:w="4962" w:type="dxa"/>
            <w:gridSpan w:val="4"/>
          </w:tcPr>
          <w:p>
            <w:pPr>
              <w:spacing w:line="360" w:lineRule="auto"/>
              <w:rPr>
                <w:rFonts w:ascii="仿宋" w:hAnsi="仿宋" w:eastAsia="仿宋"/>
                <w:b/>
                <w:sz w:val="24"/>
                <w:szCs w:val="24"/>
              </w:rPr>
            </w:pPr>
            <w:r>
              <w:rPr>
                <w:rFonts w:hint="eastAsia" w:ascii="仿宋" w:hAnsi="仿宋" w:eastAsia="仿宋"/>
                <w:b/>
                <w:sz w:val="24"/>
                <w:szCs w:val="24"/>
              </w:rPr>
              <w:t>邮箱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restart"/>
          </w:tcPr>
          <w:p>
            <w:pPr>
              <w:spacing w:line="360" w:lineRule="auto"/>
              <w:rPr>
                <w:rFonts w:ascii="仿宋" w:hAnsi="仿宋" w:eastAsia="仿宋"/>
                <w:b/>
                <w:sz w:val="24"/>
                <w:szCs w:val="24"/>
              </w:rPr>
            </w:pPr>
            <w:r>
              <w:rPr>
                <w:rFonts w:hint="eastAsia" w:ascii="仿宋" w:hAnsi="仿宋" w:eastAsia="仿宋"/>
                <w:b/>
                <w:sz w:val="24"/>
                <w:szCs w:val="24"/>
              </w:rPr>
              <w:t>候选人信息</w:t>
            </w: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姓名</w:t>
            </w:r>
          </w:p>
        </w:tc>
        <w:tc>
          <w:tcPr>
            <w:tcW w:w="1842" w:type="dxa"/>
          </w:tcPr>
          <w:p>
            <w:pPr>
              <w:spacing w:line="360" w:lineRule="auto"/>
              <w:rPr>
                <w:rFonts w:ascii="仿宋" w:hAnsi="仿宋" w:eastAsia="仿宋"/>
                <w:b/>
                <w:sz w:val="24"/>
                <w:szCs w:val="24"/>
              </w:rPr>
            </w:pPr>
          </w:p>
        </w:tc>
        <w:tc>
          <w:tcPr>
            <w:tcW w:w="1134" w:type="dxa"/>
          </w:tcPr>
          <w:p>
            <w:pPr>
              <w:spacing w:line="360" w:lineRule="auto"/>
              <w:rPr>
                <w:rFonts w:ascii="仿宋" w:hAnsi="仿宋" w:eastAsia="仿宋"/>
                <w:b/>
                <w:sz w:val="24"/>
                <w:szCs w:val="24"/>
              </w:rPr>
            </w:pPr>
            <w:r>
              <w:rPr>
                <w:rFonts w:hint="eastAsia" w:ascii="仿宋" w:hAnsi="仿宋" w:eastAsia="仿宋"/>
                <w:b/>
                <w:sz w:val="24"/>
                <w:szCs w:val="24"/>
              </w:rPr>
              <w:t>性别</w:t>
            </w:r>
          </w:p>
        </w:tc>
        <w:tc>
          <w:tcPr>
            <w:tcW w:w="993" w:type="dxa"/>
          </w:tcPr>
          <w:p>
            <w:pPr>
              <w:spacing w:line="360" w:lineRule="auto"/>
              <w:rPr>
                <w:rFonts w:ascii="仿宋" w:hAnsi="仿宋" w:eastAsia="仿宋"/>
                <w:sz w:val="24"/>
                <w:szCs w:val="24"/>
              </w:rPr>
            </w:pPr>
          </w:p>
        </w:tc>
        <w:tc>
          <w:tcPr>
            <w:tcW w:w="1275" w:type="dxa"/>
          </w:tcPr>
          <w:p>
            <w:pPr>
              <w:spacing w:line="360" w:lineRule="auto"/>
              <w:rPr>
                <w:rFonts w:ascii="仿宋" w:hAnsi="仿宋" w:eastAsia="仿宋"/>
                <w:b/>
                <w:sz w:val="24"/>
                <w:szCs w:val="24"/>
              </w:rPr>
            </w:pPr>
            <w:r>
              <w:rPr>
                <w:rFonts w:hint="eastAsia" w:ascii="仿宋" w:hAnsi="仿宋" w:eastAsia="仿宋"/>
                <w:b/>
                <w:sz w:val="24"/>
                <w:szCs w:val="24"/>
              </w:rPr>
              <w:t>出生年月</w:t>
            </w:r>
          </w:p>
        </w:tc>
        <w:tc>
          <w:tcPr>
            <w:tcW w:w="1560" w:type="dxa"/>
          </w:tcPr>
          <w:p>
            <w:pPr>
              <w:spacing w:line="360" w:lineRule="auto"/>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职务</w:t>
            </w:r>
          </w:p>
        </w:tc>
        <w:tc>
          <w:tcPr>
            <w:tcW w:w="1842" w:type="dxa"/>
          </w:tcPr>
          <w:p>
            <w:pPr>
              <w:spacing w:line="360" w:lineRule="auto"/>
              <w:rPr>
                <w:rFonts w:ascii="仿宋" w:hAnsi="仿宋" w:eastAsia="仿宋"/>
                <w:b/>
                <w:sz w:val="24"/>
                <w:szCs w:val="24"/>
              </w:rPr>
            </w:pPr>
          </w:p>
        </w:tc>
        <w:tc>
          <w:tcPr>
            <w:tcW w:w="1134" w:type="dxa"/>
          </w:tcPr>
          <w:p>
            <w:pPr>
              <w:spacing w:line="360" w:lineRule="auto"/>
              <w:rPr>
                <w:rFonts w:ascii="仿宋" w:hAnsi="仿宋" w:eastAsia="仿宋"/>
                <w:b/>
                <w:sz w:val="24"/>
                <w:szCs w:val="24"/>
              </w:rPr>
            </w:pPr>
            <w:r>
              <w:rPr>
                <w:rFonts w:hint="eastAsia" w:ascii="仿宋" w:hAnsi="仿宋" w:eastAsia="仿宋"/>
                <w:b/>
                <w:sz w:val="24"/>
                <w:szCs w:val="24"/>
              </w:rPr>
              <w:t>职称</w:t>
            </w:r>
          </w:p>
        </w:tc>
        <w:tc>
          <w:tcPr>
            <w:tcW w:w="993" w:type="dxa"/>
          </w:tcPr>
          <w:p>
            <w:pPr>
              <w:spacing w:line="360" w:lineRule="auto"/>
              <w:rPr>
                <w:rFonts w:ascii="仿宋" w:hAnsi="仿宋" w:eastAsia="仿宋"/>
                <w:sz w:val="24"/>
                <w:szCs w:val="24"/>
              </w:rPr>
            </w:pPr>
          </w:p>
        </w:tc>
        <w:tc>
          <w:tcPr>
            <w:tcW w:w="1275" w:type="dxa"/>
          </w:tcPr>
          <w:p>
            <w:pPr>
              <w:spacing w:line="360" w:lineRule="auto"/>
              <w:rPr>
                <w:rFonts w:ascii="仿宋" w:hAnsi="仿宋" w:eastAsia="仿宋"/>
                <w:b/>
                <w:sz w:val="24"/>
                <w:szCs w:val="24"/>
              </w:rPr>
            </w:pPr>
            <w:r>
              <w:rPr>
                <w:rFonts w:hint="eastAsia" w:ascii="仿宋" w:hAnsi="仿宋" w:eastAsia="仿宋"/>
                <w:b/>
                <w:sz w:val="24"/>
                <w:szCs w:val="24"/>
              </w:rPr>
              <w:t>政治面貌</w:t>
            </w:r>
          </w:p>
        </w:tc>
        <w:tc>
          <w:tcPr>
            <w:tcW w:w="1560" w:type="dxa"/>
          </w:tcPr>
          <w:p>
            <w:pPr>
              <w:spacing w:line="360" w:lineRule="auto"/>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学历</w:t>
            </w:r>
          </w:p>
        </w:tc>
        <w:tc>
          <w:tcPr>
            <w:tcW w:w="1842" w:type="dxa"/>
          </w:tcPr>
          <w:p>
            <w:pPr>
              <w:spacing w:line="360" w:lineRule="auto"/>
              <w:rPr>
                <w:rFonts w:ascii="仿宋" w:hAnsi="仿宋" w:eastAsia="仿宋"/>
                <w:b/>
                <w:sz w:val="24"/>
                <w:szCs w:val="24"/>
              </w:rPr>
            </w:pPr>
          </w:p>
        </w:tc>
        <w:tc>
          <w:tcPr>
            <w:tcW w:w="1134" w:type="dxa"/>
          </w:tcPr>
          <w:p>
            <w:pPr>
              <w:spacing w:line="360" w:lineRule="auto"/>
              <w:rPr>
                <w:rFonts w:ascii="仿宋" w:hAnsi="仿宋" w:eastAsia="仿宋"/>
                <w:b/>
                <w:sz w:val="24"/>
                <w:szCs w:val="24"/>
              </w:rPr>
            </w:pPr>
            <w:r>
              <w:rPr>
                <w:rFonts w:hint="eastAsia" w:ascii="仿宋" w:hAnsi="仿宋" w:eastAsia="仿宋"/>
                <w:b/>
                <w:sz w:val="24"/>
                <w:szCs w:val="24"/>
              </w:rPr>
              <w:t>专业</w:t>
            </w:r>
          </w:p>
        </w:tc>
        <w:tc>
          <w:tcPr>
            <w:tcW w:w="3828" w:type="dxa"/>
            <w:gridSpan w:val="3"/>
          </w:tcPr>
          <w:p>
            <w:pPr>
              <w:spacing w:line="360" w:lineRule="auto"/>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Merge w:val="continue"/>
          </w:tcPr>
          <w:p>
            <w:pPr>
              <w:spacing w:line="360" w:lineRule="auto"/>
              <w:rPr>
                <w:rFonts w:ascii="仿宋" w:hAnsi="仿宋" w:eastAsia="仿宋"/>
                <w:b/>
                <w:sz w:val="24"/>
                <w:szCs w:val="24"/>
              </w:rPr>
            </w:pPr>
          </w:p>
        </w:tc>
        <w:tc>
          <w:tcPr>
            <w:tcW w:w="1276" w:type="dxa"/>
          </w:tcPr>
          <w:p>
            <w:pPr>
              <w:spacing w:line="360" w:lineRule="auto"/>
              <w:rPr>
                <w:rFonts w:ascii="仿宋" w:hAnsi="仿宋" w:eastAsia="仿宋"/>
                <w:b/>
                <w:sz w:val="24"/>
                <w:szCs w:val="24"/>
              </w:rPr>
            </w:pPr>
            <w:r>
              <w:rPr>
                <w:rFonts w:hint="eastAsia" w:ascii="仿宋" w:hAnsi="仿宋" w:eastAsia="仿宋"/>
                <w:b/>
                <w:sz w:val="24"/>
                <w:szCs w:val="24"/>
              </w:rPr>
              <w:t>手机</w:t>
            </w:r>
          </w:p>
        </w:tc>
        <w:tc>
          <w:tcPr>
            <w:tcW w:w="1842" w:type="dxa"/>
          </w:tcPr>
          <w:p>
            <w:pPr>
              <w:spacing w:line="360" w:lineRule="auto"/>
              <w:rPr>
                <w:rFonts w:ascii="仿宋" w:hAnsi="仿宋" w:eastAsia="仿宋"/>
                <w:b/>
                <w:sz w:val="24"/>
                <w:szCs w:val="24"/>
              </w:rPr>
            </w:pPr>
          </w:p>
        </w:tc>
        <w:tc>
          <w:tcPr>
            <w:tcW w:w="1134" w:type="dxa"/>
          </w:tcPr>
          <w:p>
            <w:pPr>
              <w:spacing w:line="360" w:lineRule="auto"/>
              <w:rPr>
                <w:rFonts w:ascii="仿宋" w:hAnsi="仿宋" w:eastAsia="仿宋"/>
                <w:b/>
                <w:sz w:val="24"/>
                <w:szCs w:val="24"/>
              </w:rPr>
            </w:pPr>
            <w:r>
              <w:rPr>
                <w:rFonts w:hint="eastAsia" w:ascii="仿宋" w:hAnsi="仿宋" w:eastAsia="仿宋"/>
                <w:b/>
                <w:sz w:val="24"/>
                <w:szCs w:val="24"/>
              </w:rPr>
              <w:t>邮箱</w:t>
            </w:r>
          </w:p>
        </w:tc>
        <w:tc>
          <w:tcPr>
            <w:tcW w:w="3828" w:type="dxa"/>
            <w:gridSpan w:val="3"/>
          </w:tcPr>
          <w:p>
            <w:pPr>
              <w:spacing w:line="360" w:lineRule="auto"/>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60" w:lineRule="auto"/>
              <w:rPr>
                <w:rFonts w:ascii="仿宋" w:hAnsi="仿宋" w:eastAsia="仿宋"/>
                <w:b/>
                <w:sz w:val="24"/>
                <w:szCs w:val="24"/>
              </w:rPr>
            </w:pPr>
            <w:r>
              <w:rPr>
                <w:rFonts w:hint="eastAsia" w:ascii="仿宋" w:hAnsi="仿宋" w:eastAsia="仿宋"/>
                <w:b/>
                <w:sz w:val="24"/>
                <w:szCs w:val="24"/>
              </w:rPr>
              <w:t>候选人简历</w:t>
            </w:r>
          </w:p>
        </w:tc>
        <w:tc>
          <w:tcPr>
            <w:tcW w:w="8080" w:type="dxa"/>
            <w:gridSpan w:val="6"/>
          </w:tcPr>
          <w:p>
            <w:pPr>
              <w:spacing w:line="360" w:lineRule="auto"/>
              <w:rPr>
                <w:rFonts w:ascii="仿宋" w:hAnsi="仿宋" w:eastAsia="仿宋"/>
                <w:b/>
                <w:sz w:val="24"/>
                <w:szCs w:val="24"/>
              </w:rPr>
            </w:pPr>
            <w:r>
              <w:rPr>
                <w:rFonts w:hint="eastAsia" w:ascii="仿宋" w:hAnsi="仿宋" w:eastAsia="仿宋"/>
                <w:b/>
                <w:sz w:val="24"/>
                <w:szCs w:val="24"/>
              </w:rPr>
              <w:t>（800字以内）</w:t>
            </w:r>
          </w:p>
          <w:p>
            <w:pPr>
              <w:spacing w:line="360" w:lineRule="auto"/>
              <w:rPr>
                <w:rFonts w:ascii="仿宋" w:hAnsi="仿宋" w:eastAsia="仿宋"/>
                <w:b/>
                <w:sz w:val="24"/>
                <w:szCs w:val="24"/>
              </w:rPr>
            </w:pPr>
          </w:p>
          <w:p>
            <w:pPr>
              <w:spacing w:line="360" w:lineRule="auto"/>
              <w:rPr>
                <w:rFonts w:ascii="仿宋" w:hAnsi="仿宋" w:eastAsia="仿宋"/>
                <w:b/>
                <w:sz w:val="24"/>
                <w:szCs w:val="24"/>
              </w:rPr>
            </w:pPr>
          </w:p>
          <w:p>
            <w:pPr>
              <w:spacing w:line="360" w:lineRule="auto"/>
              <w:rPr>
                <w:rFonts w:ascii="仿宋" w:hAnsi="仿宋" w:eastAsia="仿宋"/>
                <w:b/>
                <w:sz w:val="24"/>
                <w:szCs w:val="24"/>
              </w:rPr>
            </w:pPr>
          </w:p>
          <w:p>
            <w:pPr>
              <w:spacing w:line="360" w:lineRule="auto"/>
              <w:rPr>
                <w:rFonts w:ascii="仿宋" w:hAnsi="仿宋" w:eastAsia="仿宋"/>
                <w:b/>
                <w:sz w:val="24"/>
                <w:szCs w:val="24"/>
              </w:rPr>
            </w:pPr>
          </w:p>
          <w:p>
            <w:pPr>
              <w:spacing w:line="360" w:lineRule="auto"/>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60" w:lineRule="auto"/>
              <w:rPr>
                <w:rFonts w:ascii="仿宋" w:hAnsi="仿宋" w:eastAsia="仿宋"/>
                <w:b/>
                <w:sz w:val="24"/>
                <w:szCs w:val="24"/>
              </w:rPr>
            </w:pPr>
            <w:r>
              <w:rPr>
                <w:rFonts w:hint="eastAsia" w:ascii="仿宋" w:hAnsi="仿宋" w:eastAsia="仿宋"/>
                <w:b/>
                <w:sz w:val="24"/>
                <w:szCs w:val="24"/>
              </w:rPr>
              <w:t>推荐理由</w:t>
            </w:r>
          </w:p>
          <w:p>
            <w:pPr>
              <w:spacing w:line="360" w:lineRule="auto"/>
              <w:rPr>
                <w:rFonts w:ascii="仿宋" w:hAnsi="仿宋" w:eastAsia="仿宋"/>
                <w:b/>
                <w:sz w:val="24"/>
                <w:szCs w:val="24"/>
              </w:rPr>
            </w:pPr>
          </w:p>
        </w:tc>
        <w:tc>
          <w:tcPr>
            <w:tcW w:w="8080" w:type="dxa"/>
            <w:gridSpan w:val="6"/>
          </w:tcPr>
          <w:p>
            <w:pPr>
              <w:spacing w:line="360" w:lineRule="auto"/>
              <w:ind w:right="560"/>
              <w:rPr>
                <w:rFonts w:ascii="仿宋" w:hAnsi="仿宋" w:eastAsia="仿宋"/>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spacing w:line="360" w:lineRule="auto"/>
              <w:rPr>
                <w:rFonts w:ascii="仿宋" w:hAnsi="仿宋" w:eastAsia="仿宋"/>
                <w:b/>
                <w:sz w:val="24"/>
                <w:szCs w:val="24"/>
              </w:rPr>
            </w:pPr>
            <w:r>
              <w:rPr>
                <w:rFonts w:hint="eastAsia" w:ascii="仿宋" w:hAnsi="仿宋" w:eastAsia="仿宋"/>
                <w:b/>
                <w:sz w:val="24"/>
                <w:szCs w:val="24"/>
              </w:rPr>
              <w:t>单位意见</w:t>
            </w:r>
          </w:p>
        </w:tc>
        <w:tc>
          <w:tcPr>
            <w:tcW w:w="8080" w:type="dxa"/>
            <w:gridSpan w:val="6"/>
          </w:tcPr>
          <w:p>
            <w:pPr>
              <w:spacing w:line="360" w:lineRule="auto"/>
              <w:ind w:right="560"/>
              <w:rPr>
                <w:rFonts w:ascii="仿宋" w:hAnsi="仿宋" w:eastAsia="仿宋"/>
                <w:b/>
                <w:sz w:val="24"/>
                <w:szCs w:val="24"/>
              </w:rPr>
            </w:pPr>
          </w:p>
          <w:p>
            <w:pPr>
              <w:spacing w:line="360" w:lineRule="auto"/>
              <w:ind w:right="560" w:firstLine="5036" w:firstLineChars="2090"/>
              <w:rPr>
                <w:rFonts w:ascii="仿宋" w:hAnsi="仿宋" w:eastAsia="仿宋"/>
                <w:b/>
                <w:sz w:val="24"/>
                <w:szCs w:val="24"/>
              </w:rPr>
            </w:pPr>
            <w:r>
              <w:rPr>
                <w:rFonts w:hint="eastAsia" w:ascii="仿宋" w:hAnsi="仿宋" w:eastAsia="仿宋"/>
                <w:b/>
                <w:sz w:val="24"/>
                <w:szCs w:val="24"/>
              </w:rPr>
              <w:t>候选人签字：</w:t>
            </w:r>
          </w:p>
          <w:p>
            <w:pPr>
              <w:spacing w:line="360" w:lineRule="auto"/>
              <w:ind w:right="560" w:firstLine="5036" w:firstLineChars="2090"/>
              <w:rPr>
                <w:rFonts w:ascii="仿宋" w:hAnsi="仿宋" w:eastAsia="仿宋"/>
                <w:b/>
                <w:sz w:val="24"/>
                <w:szCs w:val="24"/>
              </w:rPr>
            </w:pPr>
          </w:p>
          <w:p>
            <w:pPr>
              <w:spacing w:line="360" w:lineRule="auto"/>
              <w:ind w:right="560" w:firstLine="5638" w:firstLineChars="2340"/>
              <w:rPr>
                <w:rFonts w:ascii="仿宋" w:hAnsi="仿宋" w:eastAsia="仿宋"/>
                <w:b/>
                <w:sz w:val="24"/>
                <w:szCs w:val="24"/>
              </w:rPr>
            </w:pPr>
            <w:r>
              <w:rPr>
                <w:rFonts w:hint="eastAsia" w:ascii="仿宋" w:hAnsi="仿宋" w:eastAsia="仿宋"/>
                <w:b/>
                <w:sz w:val="24"/>
                <w:szCs w:val="24"/>
              </w:rPr>
              <w:t>盖章</w:t>
            </w:r>
          </w:p>
          <w:p>
            <w:pPr>
              <w:spacing w:line="360" w:lineRule="auto"/>
              <w:ind w:right="560" w:firstLine="5638" w:firstLineChars="2340"/>
              <w:rPr>
                <w:rFonts w:ascii="仿宋" w:hAnsi="仿宋" w:eastAsia="仿宋"/>
                <w:b/>
                <w:sz w:val="24"/>
                <w:szCs w:val="24"/>
              </w:rPr>
            </w:pPr>
          </w:p>
          <w:p>
            <w:pPr>
              <w:spacing w:line="360" w:lineRule="auto"/>
              <w:rPr>
                <w:rFonts w:ascii="仿宋" w:hAnsi="仿宋" w:eastAsia="仿宋"/>
                <w:b/>
                <w:sz w:val="24"/>
                <w:szCs w:val="24"/>
              </w:rPr>
            </w:pPr>
            <w:r>
              <w:rPr>
                <w:rFonts w:hint="eastAsia" w:ascii="仿宋" w:hAnsi="仿宋" w:eastAsia="仿宋"/>
                <w:b/>
                <w:sz w:val="24"/>
                <w:szCs w:val="24"/>
              </w:rPr>
              <w:t xml:space="preserve">                                          年    月    日</w:t>
            </w:r>
          </w:p>
        </w:tc>
      </w:tr>
    </w:tbl>
    <w:p>
      <w:pPr>
        <w:spacing w:line="360" w:lineRule="auto"/>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pPr>
    <w:r>
      <w:rPr>
        <w:rFonts w:hint="eastAsia"/>
      </w:rPr>
      <w:t>北京市海淀区东北旺西路</w:t>
    </w:r>
    <w:r>
      <w:t>8</w:t>
    </w:r>
    <w:r>
      <w:rPr>
        <w:rFonts w:hint="eastAsia"/>
      </w:rPr>
      <w:t>号中关村软件园</w:t>
    </w:r>
    <w:r>
      <w:t>3A</w:t>
    </w:r>
    <w:r>
      <w:rPr>
        <w:rFonts w:hint="eastAsia"/>
      </w:rPr>
      <w:t>楼</w:t>
    </w:r>
    <w:r>
      <w:t>1340</w:t>
    </w:r>
    <w:r>
      <w:rPr>
        <w:rFonts w:hint="eastAsia"/>
      </w:rPr>
      <w:t>室</w:t>
    </w:r>
    <w:r>
      <w:t xml:space="preserve">     010-82826732       www.changfeng.org.cn</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Times New Roman" w:hAnsi="Times New Roman"/>
        <w:kern w:val="0"/>
        <w:sz w:val="24"/>
        <w:szCs w:val="24"/>
      </w:rPr>
      <w:drawing>
        <wp:inline distT="0" distB="0" distL="0" distR="0">
          <wp:extent cx="2447925" cy="4857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srcRect/>
                  <a:stretch>
                    <a:fillRect/>
                  </a:stretch>
                </pic:blipFill>
                <pic:spPr>
                  <a:xfrm>
                    <a:off x="0" y="0"/>
                    <a:ext cx="2447925" cy="4857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DA"/>
    <w:rsid w:val="000066AA"/>
    <w:rsid w:val="00011C7C"/>
    <w:rsid w:val="00062C7E"/>
    <w:rsid w:val="00067F28"/>
    <w:rsid w:val="000B0D85"/>
    <w:rsid w:val="000F1B50"/>
    <w:rsid w:val="00111FD2"/>
    <w:rsid w:val="00130AA9"/>
    <w:rsid w:val="00162B1A"/>
    <w:rsid w:val="00164528"/>
    <w:rsid w:val="00177271"/>
    <w:rsid w:val="00193779"/>
    <w:rsid w:val="001E386B"/>
    <w:rsid w:val="001F2EBD"/>
    <w:rsid w:val="00213A99"/>
    <w:rsid w:val="00263DFF"/>
    <w:rsid w:val="00275F9A"/>
    <w:rsid w:val="00277238"/>
    <w:rsid w:val="00292267"/>
    <w:rsid w:val="002964CF"/>
    <w:rsid w:val="002F04DA"/>
    <w:rsid w:val="00300564"/>
    <w:rsid w:val="003350CA"/>
    <w:rsid w:val="003437A8"/>
    <w:rsid w:val="00375216"/>
    <w:rsid w:val="003C2922"/>
    <w:rsid w:val="0040422F"/>
    <w:rsid w:val="004201C1"/>
    <w:rsid w:val="004441D4"/>
    <w:rsid w:val="00467DA7"/>
    <w:rsid w:val="00471EF4"/>
    <w:rsid w:val="004C722B"/>
    <w:rsid w:val="004F7903"/>
    <w:rsid w:val="005D79D5"/>
    <w:rsid w:val="00604DB3"/>
    <w:rsid w:val="00622F7D"/>
    <w:rsid w:val="00623D4D"/>
    <w:rsid w:val="00676EB4"/>
    <w:rsid w:val="00697901"/>
    <w:rsid w:val="00710430"/>
    <w:rsid w:val="00723AC0"/>
    <w:rsid w:val="00750628"/>
    <w:rsid w:val="0075212C"/>
    <w:rsid w:val="007534FB"/>
    <w:rsid w:val="00760ADC"/>
    <w:rsid w:val="007801E3"/>
    <w:rsid w:val="007910B5"/>
    <w:rsid w:val="00800919"/>
    <w:rsid w:val="00880926"/>
    <w:rsid w:val="008920F5"/>
    <w:rsid w:val="008A0B55"/>
    <w:rsid w:val="008C6B59"/>
    <w:rsid w:val="00914AEB"/>
    <w:rsid w:val="00927956"/>
    <w:rsid w:val="009925D1"/>
    <w:rsid w:val="009A5AB7"/>
    <w:rsid w:val="00A00FDD"/>
    <w:rsid w:val="00A302AD"/>
    <w:rsid w:val="00A43974"/>
    <w:rsid w:val="00A854BE"/>
    <w:rsid w:val="00A93D9E"/>
    <w:rsid w:val="00A947E4"/>
    <w:rsid w:val="00AF11CB"/>
    <w:rsid w:val="00B3324A"/>
    <w:rsid w:val="00B65F17"/>
    <w:rsid w:val="00B95B5A"/>
    <w:rsid w:val="00C34EC2"/>
    <w:rsid w:val="00C40211"/>
    <w:rsid w:val="00D1391C"/>
    <w:rsid w:val="00D55220"/>
    <w:rsid w:val="00E049E5"/>
    <w:rsid w:val="00E204BB"/>
    <w:rsid w:val="00EB0DFA"/>
    <w:rsid w:val="00EE1FC9"/>
    <w:rsid w:val="00EF00D8"/>
    <w:rsid w:val="00FC02B6"/>
    <w:rsid w:val="00FD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themeColor="hyperlink"/>
      <w:u w:val="single"/>
      <w14:textFill>
        <w14:solidFill>
          <w14:schemeClr w14:val="hlink"/>
        </w14:solidFill>
      </w14:textFill>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181</Words>
  <Characters>1035</Characters>
  <Lines>8</Lines>
  <Paragraphs>2</Paragraphs>
  <TotalTime>0</TotalTime>
  <ScaleCrop>false</ScaleCrop>
  <LinksUpToDate>false</LinksUpToDate>
  <CharactersWithSpaces>1214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2017-12-05T07:48:00Z</dcterms:created>
  <dc:creator>x250</dc:creator>
  <cp:lastModifiedBy>이 동</cp:lastModifiedBy>
  <dcterms:modified xsi:type="dcterms:W3CDTF">2017-12-06T02:55:02Z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